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574D" w14:textId="77777777" w:rsidR="002A4AB0" w:rsidRDefault="002A4AB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7B4F54C" w14:textId="77777777" w:rsidR="002A4AB0" w:rsidRDefault="0000000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国际贸易数字化创新发展论坛方案</w:t>
      </w:r>
    </w:p>
    <w:p w14:paraId="143333A9" w14:textId="77777777" w:rsidR="002A4AB0" w:rsidRDefault="002A4AB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0B51A613" w14:textId="77777777" w:rsidR="002A4AB0" w:rsidRDefault="00000000">
      <w:pPr>
        <w:spacing w:line="5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一、时间、地点</w:t>
      </w:r>
    </w:p>
    <w:p w14:paraId="565CEBE9" w14:textId="77777777" w:rsidR="002A4AB0" w:rsidRDefault="00000000">
      <w:pPr>
        <w:spacing w:line="500" w:lineRule="exact"/>
        <w:ind w:firstLineChars="221" w:firstLine="707"/>
        <w:rPr>
          <w:rFonts w:ascii="仿宋_GB2312" w:eastAsia="仿宋_GB2312" w:hAnsi="黑体"/>
          <w:sz w:val="32"/>
          <w:szCs w:val="32"/>
          <w:highlight w:val="yellow"/>
        </w:rPr>
      </w:pPr>
      <w:r>
        <w:rPr>
          <w:rFonts w:ascii="仿宋_GB2312" w:eastAsia="仿宋_GB2312" w:hAnsi="黑体" w:hint="eastAsia"/>
          <w:sz w:val="32"/>
          <w:szCs w:val="32"/>
        </w:rPr>
        <w:t>2023年6月20日(星期二)，济南喜来登酒店二楼大宴会厅（历下区龙奥北路8号）</w:t>
      </w:r>
    </w:p>
    <w:p w14:paraId="45D32EA6" w14:textId="77777777" w:rsidR="002A4AB0" w:rsidRDefault="00000000">
      <w:pPr>
        <w:spacing w:line="5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二、论坛主题</w:t>
      </w:r>
    </w:p>
    <w:p w14:paraId="51B16A73" w14:textId="77777777" w:rsidR="002A4AB0" w:rsidRDefault="00000000">
      <w:pPr>
        <w:spacing w:line="50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黑体" w:eastAsia="仿宋_GB2312" w:hAnsi="黑体" w:cs="Times New Roman" w:hint="eastAsia"/>
          <w:sz w:val="32"/>
          <w:szCs w:val="34"/>
        </w:rPr>
        <w:t>以“数</w:t>
      </w:r>
      <w:r>
        <w:rPr>
          <w:rFonts w:ascii="仿宋_GB2312" w:eastAsia="仿宋_GB2312" w:hAnsi="黑体" w:hint="eastAsia"/>
          <w:sz w:val="32"/>
          <w:szCs w:val="32"/>
        </w:rPr>
        <w:t>字驱动、贸通全球”为主题，</w:t>
      </w:r>
      <w:r>
        <w:rPr>
          <w:rFonts w:ascii="黑体" w:eastAsia="仿宋_GB2312" w:hAnsi="黑体" w:cs="Times New Roman" w:hint="eastAsia"/>
          <w:sz w:val="32"/>
          <w:szCs w:val="34"/>
        </w:rPr>
        <w:t>围绕国际贸易全链条服务的数字化，探讨从商品生产到货物流通、报关通关、境外收货及融资结算、信息交互和传输等全链条数字化改革创新，邀请海关、商务、单一窗口、相关企业等发布一批创新案例、成果，邀请相关行业领域专家、企业家开展研讨，探索创新解决路径。</w:t>
      </w:r>
    </w:p>
    <w:p w14:paraId="1E4D96F2" w14:textId="77777777" w:rsidR="002A4AB0" w:rsidRDefault="00000000">
      <w:pPr>
        <w:spacing w:line="5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三、组织机构</w:t>
      </w:r>
    </w:p>
    <w:p w14:paraId="21A47B3D" w14:textId="77777777" w:rsidR="002A4AB0" w:rsidRDefault="00000000">
      <w:pPr>
        <w:spacing w:line="500" w:lineRule="exact"/>
        <w:ind w:firstLineChars="221" w:firstLine="707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指导单位：</w:t>
      </w:r>
      <w:r>
        <w:rPr>
          <w:rFonts w:ascii="黑体" w:eastAsia="仿宋_GB2312" w:hAnsi="黑体" w:cs="Times New Roman" w:hint="eastAsia"/>
          <w:sz w:val="32"/>
          <w:szCs w:val="34"/>
        </w:rPr>
        <w:t>中国世界贸易组织研究会</w:t>
      </w:r>
    </w:p>
    <w:p w14:paraId="3E1884EA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济南市人民政府</w:t>
      </w:r>
    </w:p>
    <w:p w14:paraId="4DAFCFDC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山东省商务厅（自贸办）</w:t>
      </w:r>
    </w:p>
    <w:p w14:paraId="6CC6165E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济南海关</w:t>
      </w:r>
    </w:p>
    <w:p w14:paraId="06550020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山东省口岸办公室</w:t>
      </w:r>
    </w:p>
    <w:p w14:paraId="05F2755D" w14:textId="77777777" w:rsidR="002A4AB0" w:rsidRDefault="00000000">
      <w:pPr>
        <w:spacing w:line="500" w:lineRule="exact"/>
        <w:ind w:firstLineChars="221" w:firstLine="707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主办单位：</w:t>
      </w:r>
      <w:r>
        <w:rPr>
          <w:rFonts w:ascii="黑体" w:eastAsia="仿宋_GB2312" w:hAnsi="黑体" w:cs="Times New Roman" w:hint="eastAsia"/>
          <w:sz w:val="32"/>
          <w:szCs w:val="34"/>
        </w:rPr>
        <w:t>山东自贸试验区济南片区管委会</w:t>
      </w:r>
    </w:p>
    <w:p w14:paraId="418D2AEE" w14:textId="5E310904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山东省电子口岸</w:t>
      </w:r>
      <w:r w:rsidR="001225E7">
        <w:rPr>
          <w:rFonts w:ascii="黑体" w:eastAsia="仿宋_GB2312" w:hAnsi="黑体" w:cs="Times New Roman" w:hint="eastAsia"/>
          <w:sz w:val="32"/>
          <w:szCs w:val="34"/>
        </w:rPr>
        <w:t>有限</w:t>
      </w:r>
      <w:r>
        <w:rPr>
          <w:rFonts w:ascii="黑体" w:eastAsia="仿宋_GB2312" w:hAnsi="黑体" w:cs="Times New Roman" w:hint="eastAsia"/>
          <w:sz w:val="32"/>
          <w:szCs w:val="34"/>
        </w:rPr>
        <w:t>公司</w:t>
      </w:r>
    </w:p>
    <w:p w14:paraId="5FB4C480" w14:textId="77777777" w:rsidR="002A4AB0" w:rsidRDefault="00000000">
      <w:pPr>
        <w:spacing w:line="50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协办单位：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中国世界贸易组织研究会服务贸易专业委员会</w:t>
      </w:r>
    </w:p>
    <w:p w14:paraId="34E34CC0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济南市商务局</w:t>
      </w:r>
    </w:p>
    <w:p w14:paraId="0F042AF5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济南市口岸和物流办公室</w:t>
      </w:r>
    </w:p>
    <w:p w14:paraId="2DF0BE3D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济南综合保税区管委会</w:t>
      </w:r>
    </w:p>
    <w:p w14:paraId="07BEFDB5" w14:textId="77777777" w:rsidR="002A4AB0" w:rsidRDefault="00000000">
      <w:pPr>
        <w:spacing w:line="50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山东省跨境电商协会</w:t>
      </w:r>
    </w:p>
    <w:p w14:paraId="4517D089" w14:textId="77777777" w:rsidR="002A4AB0" w:rsidRDefault="00000000">
      <w:pPr>
        <w:spacing w:line="5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四、参加范围（150人左右）</w:t>
      </w:r>
    </w:p>
    <w:p w14:paraId="3DA7F20F" w14:textId="77777777" w:rsidR="002A4AB0" w:rsidRDefault="00000000">
      <w:pPr>
        <w:pStyle w:val="21"/>
        <w:spacing w:line="500" w:lineRule="exact"/>
      </w:pPr>
      <w:r>
        <w:rPr>
          <w:rFonts w:hint="eastAsia"/>
        </w:rPr>
        <w:lastRenderedPageBreak/>
        <w:t>中国世界贸易组织研究会会长崇泉（原商务部党组成员、中国国际贸易谈判副代表）、</w:t>
      </w:r>
      <w:r>
        <w:rPr>
          <w:rFonts w:ascii="仿宋_GB2312" w:hAnsi="仿宋_GB2312" w:cs="仿宋_GB2312" w:hint="eastAsia"/>
          <w:szCs w:val="32"/>
        </w:rPr>
        <w:t>中国世界贸易组织研究会研究部副主任杨凤鸣</w:t>
      </w:r>
      <w:r>
        <w:rPr>
          <w:rFonts w:hint="eastAsia"/>
        </w:rPr>
        <w:t>、自贸区港司一处处长王维莉、国际商报社副社长于世伟，并请国际商报社邀请贸易数字化领域知名专家和龙头企业代表参会。</w:t>
      </w:r>
    </w:p>
    <w:p w14:paraId="6EFDFE91" w14:textId="77777777" w:rsidR="002A4AB0" w:rsidRDefault="00000000">
      <w:pPr>
        <w:pStyle w:val="21"/>
        <w:spacing w:line="500" w:lineRule="exact"/>
      </w:pPr>
      <w:r>
        <w:rPr>
          <w:rFonts w:hint="eastAsia"/>
        </w:rPr>
        <w:t>省商务厅副厅长（省自贸办副主任）张型成、省口岸办通关协调处处长管恩贵、济南海关副关长夏阳，济南市市委常委孙斌、济南市副市长杨丽、市商务局局长赵治文、泉城海关关长杨炳文、市口岸物流办主任翟立波、市贸促会会长张喆、高新区管委会常务副主任任广锋及高新、历城、历下三区分管负责人，各区县商务部门分管负责人参加。</w:t>
      </w:r>
    </w:p>
    <w:p w14:paraId="211BE7B4" w14:textId="77777777" w:rsidR="002A4AB0" w:rsidRDefault="00000000">
      <w:pPr>
        <w:pStyle w:val="21"/>
        <w:spacing w:line="500" w:lineRule="exact"/>
      </w:pPr>
      <w:r>
        <w:rPr>
          <w:rFonts w:hint="eastAsia"/>
        </w:rPr>
        <w:t>由市商务局邀请国际贸易重点龙头企业，由山东电子口岸公司、省跨境电商协会、山东跨境电商产业园等单位邀请会员企业参会，主要为外贸企业，物流、金融、报关公司、海外仓等企业、外贸数字化服务企业，跨境电商企业，跨境电商平台及相关服务企业。</w:t>
      </w:r>
    </w:p>
    <w:p w14:paraId="4694B4F0" w14:textId="77777777" w:rsidR="002A4AB0" w:rsidRDefault="00000000">
      <w:pPr>
        <w:spacing w:line="5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五、论坛议程</w:t>
      </w:r>
    </w:p>
    <w:p w14:paraId="51EE3F24" w14:textId="77777777" w:rsidR="002A4AB0" w:rsidRDefault="00000000">
      <w:pPr>
        <w:spacing w:line="500" w:lineRule="exact"/>
        <w:ind w:firstLineChars="221" w:firstLine="707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拟请专业媒体主持人主持。</w:t>
      </w:r>
    </w:p>
    <w:p w14:paraId="3BF92DC2" w14:textId="77777777" w:rsidR="002A4AB0" w:rsidRDefault="00000000">
      <w:pPr>
        <w:spacing w:line="500" w:lineRule="exact"/>
        <w:ind w:firstLineChars="221" w:firstLine="707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（一）嘉宾致辞（9:00-9:15）</w:t>
      </w:r>
    </w:p>
    <w:p w14:paraId="615D319C" w14:textId="77777777" w:rsidR="002A4AB0" w:rsidRDefault="00000000">
      <w:pPr>
        <w:spacing w:line="500" w:lineRule="exact"/>
        <w:ind w:firstLineChars="221" w:firstLine="707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1.</w:t>
      </w:r>
      <w:r>
        <w:rPr>
          <w:rFonts w:ascii="黑体" w:eastAsia="仿宋_GB2312" w:hAnsi="黑体" w:cs="Times New Roman" w:hint="eastAsia"/>
          <w:sz w:val="32"/>
          <w:szCs w:val="34"/>
        </w:rPr>
        <w:t>中国世界贸易组织研究会崇泉会长致辞；</w:t>
      </w:r>
    </w:p>
    <w:p w14:paraId="4F45081C" w14:textId="77777777" w:rsidR="002A4AB0" w:rsidRDefault="00000000">
      <w:pPr>
        <w:spacing w:line="500" w:lineRule="exact"/>
        <w:ind w:firstLineChars="221" w:firstLine="707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2.</w:t>
      </w:r>
      <w:r>
        <w:rPr>
          <w:rFonts w:ascii="黑体" w:eastAsia="仿宋_GB2312" w:hAnsi="黑体" w:cs="Times New Roman" w:hint="eastAsia"/>
          <w:sz w:val="32"/>
          <w:szCs w:val="34"/>
        </w:rPr>
        <w:t>杨丽同志致辞。</w:t>
      </w:r>
    </w:p>
    <w:p w14:paraId="2654FD3B" w14:textId="77777777" w:rsidR="002A4AB0" w:rsidRDefault="00000000">
      <w:pPr>
        <w:spacing w:line="5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（二）主旨演讲（9:15-9:45）</w:t>
      </w:r>
    </w:p>
    <w:p w14:paraId="258378DB" w14:textId="77777777" w:rsidR="002A4AB0" w:rsidRDefault="00000000">
      <w:pPr>
        <w:spacing w:line="500" w:lineRule="exact"/>
        <w:ind w:firstLineChars="221" w:firstLine="707"/>
        <w:rPr>
          <w:rFonts w:ascii="黑体" w:eastAsia="仿宋_GB2312" w:hAnsi="黑体" w:cs="Times New Roman"/>
          <w:sz w:val="32"/>
          <w:szCs w:val="34"/>
        </w:rPr>
      </w:pPr>
      <w:r>
        <w:rPr>
          <w:rFonts w:ascii="黑体" w:eastAsia="仿宋_GB2312" w:hAnsi="黑体" w:cs="Times New Roman" w:hint="eastAsia"/>
          <w:sz w:val="32"/>
          <w:szCs w:val="34"/>
        </w:rPr>
        <w:t>邀请对外经济贸易大学现代服务业研究中心首席教授、中国对外贸易经济合作企业协会跨境电商首席专家（国务院特殊津贴专家）陈进作主旨演讲《当前贸易数字化的理论与实践创新》。</w:t>
      </w:r>
    </w:p>
    <w:p w14:paraId="3FC03AC8" w14:textId="77777777" w:rsidR="002A4AB0" w:rsidRDefault="00000000">
      <w:pPr>
        <w:pStyle w:val="21"/>
        <w:spacing w:line="500" w:lineRule="exac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（三）创新案例成果发布（9:45-9:55）</w:t>
      </w:r>
    </w:p>
    <w:p w14:paraId="4C9BE099" w14:textId="77777777" w:rsidR="002A4AB0" w:rsidRDefault="00000000">
      <w:pPr>
        <w:pStyle w:val="21"/>
        <w:spacing w:line="500" w:lineRule="exact"/>
      </w:pPr>
      <w:r>
        <w:rPr>
          <w:rFonts w:hint="eastAsia"/>
        </w:rPr>
        <w:lastRenderedPageBreak/>
        <w:t>拟由郭凯同志发布黄河流域内陆港群数字化模式、网络货运平台、智慧金融服务模式等创新案例及成果。</w:t>
      </w:r>
    </w:p>
    <w:p w14:paraId="13043489" w14:textId="77777777" w:rsidR="002A4AB0" w:rsidRDefault="00000000">
      <w:pPr>
        <w:pStyle w:val="21"/>
        <w:spacing w:line="500" w:lineRule="exact"/>
        <w:ind w:firstLineChars="196" w:firstLine="627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（四）“山东自贸试验区济南片区国际贸易数字化创新发展基地”授牌（9:55-10:00）</w:t>
      </w:r>
    </w:p>
    <w:p w14:paraId="23603547" w14:textId="77777777" w:rsidR="002A4AB0" w:rsidRDefault="00000000">
      <w:pPr>
        <w:pStyle w:val="21"/>
        <w:spacing w:line="500" w:lineRule="exact"/>
      </w:pPr>
      <w:r>
        <w:rPr>
          <w:rFonts w:hint="eastAsia"/>
        </w:rPr>
        <w:t>拟请孙斌同志为大数据产业基地（高新）、国贸电商产业园（历下）、陆港大厦（历城）等贸易数字化相关重点项目授牌。</w:t>
      </w:r>
    </w:p>
    <w:p w14:paraId="3CE89F8A" w14:textId="77777777" w:rsidR="002A4AB0" w:rsidRDefault="00000000">
      <w:pPr>
        <w:pStyle w:val="21"/>
        <w:spacing w:line="500" w:lineRule="exac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（五）山东国际贸易“单一窗口”自贸试验区济南片区专区</w:t>
      </w:r>
      <w:r>
        <w:rPr>
          <w:rFonts w:ascii="楷体_GB2312" w:eastAsia="楷体_GB2312"/>
          <w:szCs w:val="32"/>
        </w:rPr>
        <w:t>启动</w:t>
      </w:r>
      <w:r>
        <w:rPr>
          <w:rFonts w:ascii="楷体_GB2312" w:eastAsia="楷体_GB2312" w:hint="eastAsia"/>
          <w:szCs w:val="32"/>
        </w:rPr>
        <w:t>（10:00-10:05）</w:t>
      </w:r>
    </w:p>
    <w:p w14:paraId="433D3432" w14:textId="77777777" w:rsidR="002A4AB0" w:rsidRDefault="00000000">
      <w:pPr>
        <w:pStyle w:val="21"/>
        <w:spacing w:line="500" w:lineRule="exact"/>
      </w:pPr>
      <w:r>
        <w:rPr>
          <w:rFonts w:hint="eastAsia"/>
        </w:rPr>
        <w:t>拟请杨丽、张型成、夏阳、管恩贵、任广锋、郭凯、赵治文、翟立波、张喆同志手触大屏，启动国际贸易“单一窗口”自贸试验区济南</w:t>
      </w:r>
      <w:r>
        <w:t>专区</w:t>
      </w:r>
      <w:r>
        <w:rPr>
          <w:rFonts w:hint="eastAsia"/>
        </w:rPr>
        <w:t>。</w:t>
      </w:r>
    </w:p>
    <w:p w14:paraId="1E082B72" w14:textId="77777777" w:rsidR="002A4AB0" w:rsidRDefault="00000000">
      <w:pPr>
        <w:pStyle w:val="21"/>
        <w:spacing w:line="500" w:lineRule="exact"/>
        <w:ind w:left="629" w:firstLine="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（六）国际贸易数字化创新发展联盟及合作项目签约（10:05-10:15）</w:t>
      </w:r>
    </w:p>
    <w:p w14:paraId="3A77809E" w14:textId="77777777" w:rsidR="002A4AB0" w:rsidRDefault="00000000">
      <w:pPr>
        <w:pStyle w:val="21"/>
        <w:spacing w:line="500" w:lineRule="exact"/>
        <w:ind w:firstLineChars="196" w:firstLine="627"/>
      </w:pPr>
      <w:r>
        <w:rPr>
          <w:rFonts w:hint="eastAsia"/>
        </w:rPr>
        <w:t>国际贸易数字化创新发展联盟成员签约，</w:t>
      </w:r>
      <w:r>
        <w:t>高新、历下、历城三区块国际贸易数字化重点项目签约。</w:t>
      </w:r>
    </w:p>
    <w:p w14:paraId="158DFCD3" w14:textId="77777777" w:rsidR="002A4AB0" w:rsidRDefault="00000000">
      <w:pPr>
        <w:pStyle w:val="21"/>
        <w:spacing w:line="500" w:lineRule="exact"/>
        <w:rPr>
          <w:b/>
          <w:bCs/>
        </w:rPr>
      </w:pPr>
      <w:r>
        <w:rPr>
          <w:rFonts w:hint="eastAsia"/>
          <w:b/>
          <w:bCs/>
        </w:rPr>
        <w:t>茶歇</w:t>
      </w:r>
      <w:r>
        <w:rPr>
          <w:rFonts w:ascii="楷体_GB2312" w:eastAsia="楷体_GB2312" w:hint="eastAsia"/>
          <w:szCs w:val="32"/>
        </w:rPr>
        <w:t>（10:15-10:25）</w:t>
      </w:r>
    </w:p>
    <w:p w14:paraId="0328F2D0" w14:textId="77777777" w:rsidR="002A4AB0" w:rsidRDefault="00000000">
      <w:pPr>
        <w:pStyle w:val="21"/>
        <w:spacing w:line="500" w:lineRule="exac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（七）圆桌论坛（10:25-11:15）</w:t>
      </w:r>
    </w:p>
    <w:p w14:paraId="54F7C5F7" w14:textId="77777777" w:rsidR="002A4AB0" w:rsidRDefault="00000000">
      <w:pPr>
        <w:pStyle w:val="21"/>
        <w:spacing w:line="500" w:lineRule="exact"/>
      </w:pPr>
      <w:r>
        <w:rPr>
          <w:rFonts w:hint="eastAsia"/>
        </w:rPr>
        <w:t>由国际商报社高级记者、贸易投资部主任张钰梅主持，邀请国贸合规咨询公司高级顾问苗燕民、中国制造网北方区域总经理万建国、领航数贸科技股份有限公司大项目部总监、北京分公司总经理李雅佳、山东省电子口岸有限公司党委书记、董事长岳智飞、浪潮集团副总裁、浪潮海链易贸（山东）信息科技有限公司董事长孙世国、（港口物流）等专家围绕“国际贸易全链条数字化”主题开展讨论。</w:t>
      </w:r>
    </w:p>
    <w:p w14:paraId="40727B9C" w14:textId="77777777" w:rsidR="002A4AB0" w:rsidRDefault="00000000">
      <w:pPr>
        <w:pStyle w:val="21"/>
        <w:spacing w:line="500" w:lineRule="exact"/>
        <w:ind w:left="629" w:firstLine="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（八）企业合作信息发布（11:15-12:00）</w:t>
      </w:r>
    </w:p>
    <w:p w14:paraId="02FCE937" w14:textId="77777777" w:rsidR="002A4AB0" w:rsidRDefault="00000000">
      <w:pPr>
        <w:pStyle w:val="21"/>
        <w:spacing w:line="500" w:lineRule="exact"/>
        <w:ind w:firstLineChars="196" w:firstLine="627"/>
      </w:pPr>
      <w:r>
        <w:t>由省电子口岸公司、</w:t>
      </w:r>
      <w:r>
        <w:rPr>
          <w:rFonts w:hint="eastAsia"/>
        </w:rPr>
        <w:t>山东跨境电商产业园</w:t>
      </w:r>
      <w:r>
        <w:t>、</w:t>
      </w:r>
      <w:r>
        <w:rPr>
          <w:rFonts w:hint="eastAsia"/>
        </w:rPr>
        <w:t>陆港物流、</w:t>
      </w:r>
      <w:r>
        <w:rPr>
          <w:rFonts w:hint="eastAsia"/>
        </w:rPr>
        <w:lastRenderedPageBreak/>
        <w:t>中维人工智能产业园、中国信用保险山东分公司、绿地贸易港</w:t>
      </w:r>
      <w:r>
        <w:t>等项目发布合作信息。</w:t>
      </w:r>
    </w:p>
    <w:p w14:paraId="3B8B98C8" w14:textId="77777777" w:rsidR="002A4AB0" w:rsidRDefault="00000000">
      <w:pPr>
        <w:pStyle w:val="21"/>
        <w:spacing w:line="500" w:lineRule="exact"/>
        <w:ind w:left="629" w:firstLine="0"/>
        <w:rPr>
          <w:rFonts w:ascii="楷体_GB2312" w:eastAsia="楷体_GB2312"/>
          <w:szCs w:val="32"/>
        </w:rPr>
      </w:pPr>
      <w:r>
        <w:rPr>
          <w:rFonts w:eastAsia="黑体" w:cstheme="minorBidi" w:hint="eastAsia"/>
          <w:szCs w:val="32"/>
        </w:rPr>
        <w:t>六、实地调研和对接洽谈（下午）</w:t>
      </w:r>
    </w:p>
    <w:p w14:paraId="7570F42B" w14:textId="77777777" w:rsidR="002A4AB0" w:rsidRDefault="00000000">
      <w:pPr>
        <w:pStyle w:val="21"/>
        <w:spacing w:line="500" w:lineRule="exact"/>
      </w:pPr>
      <w:r>
        <w:t>安排参会企业代表赴</w:t>
      </w:r>
      <w:r>
        <w:rPr>
          <w:rFonts w:hint="eastAsia"/>
        </w:rPr>
        <w:t>数字贸易产业园</w:t>
      </w:r>
      <w:r>
        <w:t>、陆港大厦、山东跨境电商产业园、国贸中心等重点项目实地调研洽谈合作。</w:t>
      </w:r>
    </w:p>
    <w:p w14:paraId="0953F95B" w14:textId="77777777" w:rsidR="002A4AB0" w:rsidRDefault="00000000">
      <w:pPr>
        <w:pStyle w:val="21"/>
        <w:spacing w:line="500" w:lineRule="exact"/>
        <w:jc w:val="right"/>
      </w:pPr>
      <w:r>
        <w:rPr>
          <w:rFonts w:hint="eastAsia"/>
        </w:rPr>
        <w:t xml:space="preserve"> </w:t>
      </w:r>
    </w:p>
    <w:p w14:paraId="7591C28A" w14:textId="77777777" w:rsidR="002A4AB0" w:rsidRDefault="002A4AB0">
      <w:pPr>
        <w:pStyle w:val="21"/>
        <w:spacing w:line="500" w:lineRule="exact"/>
        <w:jc w:val="right"/>
      </w:pPr>
    </w:p>
    <w:p w14:paraId="73E127F5" w14:textId="77777777" w:rsidR="002A4AB0" w:rsidRDefault="00000000">
      <w:pPr>
        <w:pStyle w:val="21"/>
        <w:spacing w:line="500" w:lineRule="exact"/>
        <w:jc w:val="right"/>
      </w:pPr>
      <w:r>
        <w:rPr>
          <w:rFonts w:hint="eastAsia"/>
        </w:rPr>
        <w:t>山东自贸试验区济南片区管委会</w:t>
      </w:r>
    </w:p>
    <w:p w14:paraId="4DFB859C" w14:textId="5DD90964" w:rsidR="00E70B4C" w:rsidRDefault="00E70B4C">
      <w:pPr>
        <w:pStyle w:val="21"/>
        <w:spacing w:line="500" w:lineRule="exact"/>
        <w:jc w:val="right"/>
        <w:rPr>
          <w:rFonts w:hint="eastAsia"/>
        </w:rPr>
      </w:pPr>
      <w:r>
        <w:rPr>
          <w:rFonts w:hint="eastAsia"/>
        </w:rPr>
        <w:t>山东省电子口岸有限公司</w:t>
      </w:r>
    </w:p>
    <w:p w14:paraId="1FC6DDB6" w14:textId="77777777" w:rsidR="002A4AB0" w:rsidRDefault="00000000">
      <w:pPr>
        <w:pStyle w:val="21"/>
        <w:wordWrap w:val="0"/>
        <w:spacing w:line="500" w:lineRule="exact"/>
        <w:jc w:val="righ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2023年6月13日     </w:t>
      </w:r>
    </w:p>
    <w:p w14:paraId="2B3464C3" w14:textId="77777777" w:rsidR="002A4AB0" w:rsidRDefault="00000000">
      <w:pPr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br w:type="page"/>
      </w:r>
    </w:p>
    <w:p w14:paraId="140A57EC" w14:textId="77777777" w:rsidR="002A4AB0" w:rsidRDefault="00000000">
      <w:pPr>
        <w:pStyle w:val="21"/>
        <w:wordWrap w:val="0"/>
        <w:spacing w:line="500" w:lineRule="exact"/>
        <w:rPr>
          <w:rFonts w:eastAsia="黑体" w:cs="黑体"/>
          <w:szCs w:val="32"/>
        </w:rPr>
      </w:pPr>
      <w:r>
        <w:rPr>
          <w:rFonts w:eastAsia="黑体" w:cs="黑体" w:hint="eastAsia"/>
          <w:szCs w:val="32"/>
        </w:rPr>
        <w:lastRenderedPageBreak/>
        <w:t>附件1</w:t>
      </w:r>
    </w:p>
    <w:p w14:paraId="6BDBAC5C" w14:textId="77777777" w:rsidR="002A4AB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参会嘉宾名单</w:t>
      </w:r>
    </w:p>
    <w:p w14:paraId="65702507" w14:textId="77777777" w:rsidR="002A4AB0" w:rsidRDefault="00000000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北京</w:t>
      </w:r>
    </w:p>
    <w:p w14:paraId="1A49750E" w14:textId="77777777" w:rsidR="002A4AB0" w:rsidRDefault="00000000">
      <w:pPr>
        <w:spacing w:line="560" w:lineRule="exact"/>
        <w:ind w:leftChars="304" w:left="2558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崇  泉     中国世界贸易组织研究会会长</w:t>
      </w:r>
      <w:r>
        <w:rPr>
          <w:rFonts w:ascii="仿宋_GB2312" w:eastAsia="仿宋_GB2312" w:hAnsi="仿宋_GB2312" w:hint="eastAsia"/>
          <w:bCs/>
          <w:sz w:val="32"/>
          <w:szCs w:val="32"/>
        </w:rPr>
        <w:t>（原商务部党组成员、中国国际贸易谈判副代表）</w:t>
      </w:r>
    </w:p>
    <w:p w14:paraId="0F1C6910" w14:textId="77777777" w:rsidR="002A4AB0" w:rsidRDefault="00000000">
      <w:pPr>
        <w:spacing w:line="560" w:lineRule="exact"/>
        <w:ind w:leftChars="304" w:left="2558" w:hangingChars="600" w:hanging="1920"/>
        <w:rPr>
          <w:rFonts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陈  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eastAsia="仿宋_GB2312" w:hAnsi="宋体" w:hint="eastAsia"/>
          <w:color w:val="000000"/>
          <w:sz w:val="32"/>
          <w:szCs w:val="32"/>
        </w:rPr>
        <w:t>对外经济贸易大学现代服务业研究中心首</w:t>
      </w:r>
    </w:p>
    <w:p w14:paraId="4FF74F85" w14:textId="77777777" w:rsidR="002A4AB0" w:rsidRDefault="00000000">
      <w:pPr>
        <w:spacing w:line="560" w:lineRule="exact"/>
        <w:ind w:firstLineChars="700" w:firstLine="2240"/>
        <w:rPr>
          <w:rFonts w:ascii="黑体" w:eastAsia="仿宋_GB2312" w:hAnsi="黑体" w:cs="Times New Roman"/>
          <w:sz w:val="32"/>
          <w:szCs w:val="3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eastAsia="仿宋_GB2312" w:hAnsi="宋体" w:hint="eastAsia"/>
          <w:color w:val="000000"/>
          <w:sz w:val="32"/>
          <w:szCs w:val="32"/>
        </w:rPr>
        <w:t>席教授（</w:t>
      </w:r>
      <w:r>
        <w:rPr>
          <w:rFonts w:ascii="黑体" w:eastAsia="仿宋_GB2312" w:hAnsi="黑体" w:cs="Times New Roman" w:hint="eastAsia"/>
          <w:sz w:val="32"/>
          <w:szCs w:val="34"/>
        </w:rPr>
        <w:t>国务院特殊津贴专家</w:t>
      </w:r>
      <w:r>
        <w:rPr>
          <w:rFonts w:eastAsia="仿宋_GB2312" w:hAnsi="宋体" w:hint="eastAsia"/>
          <w:color w:val="000000"/>
          <w:sz w:val="32"/>
          <w:szCs w:val="32"/>
        </w:rPr>
        <w:t>）</w:t>
      </w:r>
    </w:p>
    <w:p w14:paraId="5DB290CF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王维莉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商务部自贸区港司一处处长</w:t>
      </w:r>
    </w:p>
    <w:p w14:paraId="266A39D4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于世伟     国际商报社副社长</w:t>
      </w:r>
    </w:p>
    <w:p w14:paraId="543951AE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周  杰     商务部新闻办服务中心主任（兼国际商报 </w:t>
      </w:r>
    </w:p>
    <w:p w14:paraId="35FF6DFB" w14:textId="77777777" w:rsidR="002A4AB0" w:rsidRDefault="00000000">
      <w:pPr>
        <w:spacing w:line="560" w:lineRule="exact"/>
        <w:ind w:firstLineChars="700" w:firstLine="22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社调研部主任）</w:t>
      </w:r>
    </w:p>
    <w:p w14:paraId="232B13FF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杨凤鸣     中国世界贸易组织研究会研究部副主任</w:t>
      </w:r>
    </w:p>
    <w:p w14:paraId="46AAE0FF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要中秋     中国世界贸易组织研究会服务贸易专业委</w:t>
      </w:r>
    </w:p>
    <w:p w14:paraId="24867BCB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员会主任</w:t>
      </w:r>
    </w:p>
    <w:p w14:paraId="5647D677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张钰梅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国际商报社贸易投资部主任</w:t>
      </w:r>
    </w:p>
    <w:p w14:paraId="1CFB6428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苗燕民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国贸合规咨询公司高级顾问</w:t>
      </w:r>
    </w:p>
    <w:p w14:paraId="733E0C99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万建国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中国制造网北方区域总经理</w:t>
      </w:r>
    </w:p>
    <w:p w14:paraId="2E764105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李雅佳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领航数贸科技股份有限公司大项目部总监</w:t>
      </w:r>
    </w:p>
    <w:p w14:paraId="09A924FA" w14:textId="77777777" w:rsidR="002A4AB0" w:rsidRDefault="00000000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山东</w:t>
      </w:r>
    </w:p>
    <w:p w14:paraId="38FC3B3A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张型成     省商务厅副厅长（省自贸办副主任）</w:t>
      </w:r>
    </w:p>
    <w:p w14:paraId="3F78E095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 翎     省商务厅规划指导处处长</w:t>
      </w:r>
    </w:p>
    <w:p w14:paraId="1B4C9D08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  阳     济南海关副关长、党委委员</w:t>
      </w:r>
    </w:p>
    <w:p w14:paraId="6530FAC5" w14:textId="77777777" w:rsidR="002A4AB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管恩贵     省口岸物流办通关协调处处长</w:t>
      </w:r>
    </w:p>
    <w:p w14:paraId="2311409E" w14:textId="77777777" w:rsidR="002A4AB0" w:rsidRDefault="00000000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济南</w:t>
      </w:r>
    </w:p>
    <w:p w14:paraId="67E8BA33" w14:textId="77777777" w:rsidR="002A4AB0" w:rsidRDefault="00000000">
      <w:pPr>
        <w:spacing w:line="560" w:lineRule="exact"/>
        <w:ind w:leftChars="304" w:left="2558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  斌     市委常委，济南高新区、自贸试验区济南</w:t>
      </w:r>
    </w:p>
    <w:p w14:paraId="663C1755" w14:textId="77777777" w:rsidR="002A4AB0" w:rsidRDefault="00000000">
      <w:pPr>
        <w:spacing w:line="560" w:lineRule="exact"/>
        <w:ind w:leftChars="1064" w:left="2554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片区、济南综保区党工委书记、管委会主</w:t>
      </w:r>
    </w:p>
    <w:p w14:paraId="2A580BCB" w14:textId="77777777" w:rsidR="002A4AB0" w:rsidRDefault="00000000">
      <w:pPr>
        <w:spacing w:line="560" w:lineRule="exact"/>
        <w:ind w:leftChars="304" w:left="2558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任</w:t>
      </w:r>
    </w:p>
    <w:p w14:paraId="0EC94483" w14:textId="77777777" w:rsidR="002A4AB0" w:rsidRDefault="00000000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丽     济南市副市长</w:t>
      </w:r>
    </w:p>
    <w:p w14:paraId="5A56204B" w14:textId="77777777" w:rsidR="002A4AB0" w:rsidRDefault="00000000">
      <w:pPr>
        <w:spacing w:line="560" w:lineRule="exact"/>
        <w:ind w:leftChars="304" w:left="2558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任广锋     济南高新区党工委副书记、管委会常务副</w:t>
      </w:r>
    </w:p>
    <w:p w14:paraId="3521BAC2" w14:textId="77777777" w:rsidR="002A4AB0" w:rsidRDefault="00000000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主任</w:t>
      </w:r>
    </w:p>
    <w:p w14:paraId="6A067253" w14:textId="77777777" w:rsidR="002A4AB0" w:rsidRDefault="00000000">
      <w:pPr>
        <w:spacing w:line="560" w:lineRule="exact"/>
        <w:ind w:leftChars="304" w:left="2558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  凯     自贸试验区济南片区、济南综合保税区党</w:t>
      </w:r>
    </w:p>
    <w:p w14:paraId="145CCFCB" w14:textId="77777777" w:rsidR="002A4AB0" w:rsidRDefault="00000000">
      <w:pPr>
        <w:spacing w:line="560" w:lineRule="exact"/>
        <w:ind w:leftChars="1064" w:left="2554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工委副书记、管委会常务副主任，兼济南</w:t>
      </w:r>
    </w:p>
    <w:p w14:paraId="479C58F7" w14:textId="77777777" w:rsidR="002A4AB0" w:rsidRDefault="00000000">
      <w:pPr>
        <w:spacing w:line="560" w:lineRule="exact"/>
        <w:ind w:leftChars="1064" w:left="2554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高新区党工委委员、管委会副主任</w:t>
      </w:r>
    </w:p>
    <w:p w14:paraId="540DDABD" w14:textId="77777777" w:rsidR="002A4AB0" w:rsidRDefault="00000000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赵治文     市商务局党组书记、局长</w:t>
      </w:r>
    </w:p>
    <w:p w14:paraId="328D6ACA" w14:textId="77777777" w:rsidR="002A4AB0" w:rsidRDefault="00000000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杨炳文     泉城海关关长</w:t>
      </w:r>
    </w:p>
    <w:p w14:paraId="764690F6" w14:textId="77777777" w:rsidR="002A4AB0" w:rsidRDefault="00000000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翟立波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市口岸物流办党组书记、主任</w:t>
      </w:r>
    </w:p>
    <w:p w14:paraId="0C341572" w14:textId="77777777" w:rsidR="002A4AB0" w:rsidRDefault="00000000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张  喆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市贸促会党组书记、会长</w:t>
      </w:r>
    </w:p>
    <w:p w14:paraId="4527756E" w14:textId="77777777" w:rsidR="002A4AB0" w:rsidRDefault="002A4A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5D0CD96" w14:textId="77777777" w:rsidR="002A4AB0" w:rsidRDefault="00000000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参加活动的嘉宾还有：历城区块、历下区块分管负责人，</w:t>
      </w:r>
    </w:p>
    <w:p w14:paraId="066BB80E" w14:textId="77777777" w:rsidR="002A4AB0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各区县商务部门分管负责人，国际贸易各领域龙头企业家代表等。</w:t>
      </w:r>
    </w:p>
    <w:p w14:paraId="6D80AC47" w14:textId="77777777" w:rsidR="002A4AB0" w:rsidRDefault="002A4AB0">
      <w:pPr>
        <w:pStyle w:val="21"/>
        <w:wordWrap w:val="0"/>
        <w:spacing w:line="500" w:lineRule="exact"/>
        <w:rPr>
          <w:rFonts w:ascii="仿宋_GB2312" w:hAnsi="仿宋_GB2312" w:cs="仿宋_GB2312"/>
          <w:sz w:val="24"/>
          <w:szCs w:val="24"/>
        </w:rPr>
      </w:pPr>
    </w:p>
    <w:sectPr w:rsidR="002A4A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9C9" w14:textId="77777777" w:rsidR="000D2CF0" w:rsidRDefault="000D2CF0">
      <w:r>
        <w:separator/>
      </w:r>
    </w:p>
  </w:endnote>
  <w:endnote w:type="continuationSeparator" w:id="0">
    <w:p w14:paraId="166007B3" w14:textId="77777777" w:rsidR="000D2CF0" w:rsidRDefault="000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754954"/>
    </w:sdtPr>
    <w:sdtContent>
      <w:p w14:paraId="4967E108" w14:textId="77777777" w:rsidR="002A4AB0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3130DC41" w14:textId="77777777" w:rsidR="002A4AB0" w:rsidRDefault="002A4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3C5C" w14:textId="77777777" w:rsidR="000D2CF0" w:rsidRDefault="000D2CF0">
      <w:r>
        <w:separator/>
      </w:r>
    </w:p>
  </w:footnote>
  <w:footnote w:type="continuationSeparator" w:id="0">
    <w:p w14:paraId="2663C754" w14:textId="77777777" w:rsidR="000D2CF0" w:rsidRDefault="000D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hjYWYwOGY2MGZjMmRlODNiYmZjNTA5YWQwOGVhMWEifQ=="/>
  </w:docVars>
  <w:rsids>
    <w:rsidRoot w:val="008B339A"/>
    <w:rsid w:val="0003006A"/>
    <w:rsid w:val="00035BF6"/>
    <w:rsid w:val="00090384"/>
    <w:rsid w:val="000C0FAF"/>
    <w:rsid w:val="000D2CF0"/>
    <w:rsid w:val="000D510A"/>
    <w:rsid w:val="00103172"/>
    <w:rsid w:val="001225E7"/>
    <w:rsid w:val="00190255"/>
    <w:rsid w:val="00196DA0"/>
    <w:rsid w:val="002014D2"/>
    <w:rsid w:val="00210325"/>
    <w:rsid w:val="00244F9B"/>
    <w:rsid w:val="002858C4"/>
    <w:rsid w:val="002A4AB0"/>
    <w:rsid w:val="002F6071"/>
    <w:rsid w:val="0030464B"/>
    <w:rsid w:val="00340337"/>
    <w:rsid w:val="00351026"/>
    <w:rsid w:val="003A4568"/>
    <w:rsid w:val="003B298E"/>
    <w:rsid w:val="003B2F35"/>
    <w:rsid w:val="003F4F12"/>
    <w:rsid w:val="004E1CC9"/>
    <w:rsid w:val="00543193"/>
    <w:rsid w:val="00576982"/>
    <w:rsid w:val="00582853"/>
    <w:rsid w:val="005C1B0F"/>
    <w:rsid w:val="005F01E6"/>
    <w:rsid w:val="00633481"/>
    <w:rsid w:val="00644AB3"/>
    <w:rsid w:val="006B1C58"/>
    <w:rsid w:val="006E2BF0"/>
    <w:rsid w:val="0072264D"/>
    <w:rsid w:val="0075343A"/>
    <w:rsid w:val="007613FB"/>
    <w:rsid w:val="00763464"/>
    <w:rsid w:val="007A0D25"/>
    <w:rsid w:val="007C7E4C"/>
    <w:rsid w:val="008602F2"/>
    <w:rsid w:val="00863B40"/>
    <w:rsid w:val="00892E37"/>
    <w:rsid w:val="008A0EF5"/>
    <w:rsid w:val="008B339A"/>
    <w:rsid w:val="0090591D"/>
    <w:rsid w:val="009A7F48"/>
    <w:rsid w:val="009B1A10"/>
    <w:rsid w:val="00A13621"/>
    <w:rsid w:val="00A45F51"/>
    <w:rsid w:val="00A71948"/>
    <w:rsid w:val="00AA7937"/>
    <w:rsid w:val="00AF45E7"/>
    <w:rsid w:val="00AF615B"/>
    <w:rsid w:val="00B250D9"/>
    <w:rsid w:val="00B721FD"/>
    <w:rsid w:val="00B771CA"/>
    <w:rsid w:val="00C47AD2"/>
    <w:rsid w:val="00C5687C"/>
    <w:rsid w:val="00C94B95"/>
    <w:rsid w:val="00CF0757"/>
    <w:rsid w:val="00D04B9E"/>
    <w:rsid w:val="00D37721"/>
    <w:rsid w:val="00D9538B"/>
    <w:rsid w:val="00DB0C0A"/>
    <w:rsid w:val="00DC25E0"/>
    <w:rsid w:val="00E70B4C"/>
    <w:rsid w:val="00E76239"/>
    <w:rsid w:val="00E86866"/>
    <w:rsid w:val="00EA51EF"/>
    <w:rsid w:val="00F37A07"/>
    <w:rsid w:val="00F61C64"/>
    <w:rsid w:val="015161F7"/>
    <w:rsid w:val="0216715F"/>
    <w:rsid w:val="03936CB9"/>
    <w:rsid w:val="04DC643E"/>
    <w:rsid w:val="06A34DE8"/>
    <w:rsid w:val="07D60E1B"/>
    <w:rsid w:val="08053EFD"/>
    <w:rsid w:val="0A8A693C"/>
    <w:rsid w:val="0B2E6CFA"/>
    <w:rsid w:val="0C294E13"/>
    <w:rsid w:val="0D8B27AF"/>
    <w:rsid w:val="0DDB2CFF"/>
    <w:rsid w:val="0E6F71A6"/>
    <w:rsid w:val="0F7F4595"/>
    <w:rsid w:val="0F9D4ABF"/>
    <w:rsid w:val="11087895"/>
    <w:rsid w:val="142B450A"/>
    <w:rsid w:val="15C2084D"/>
    <w:rsid w:val="1AC216A8"/>
    <w:rsid w:val="1BF81957"/>
    <w:rsid w:val="1C2B2F6A"/>
    <w:rsid w:val="1D0B56BA"/>
    <w:rsid w:val="1DDB793D"/>
    <w:rsid w:val="21D20555"/>
    <w:rsid w:val="21E04D24"/>
    <w:rsid w:val="221300CD"/>
    <w:rsid w:val="22873A35"/>
    <w:rsid w:val="2641214D"/>
    <w:rsid w:val="27111B1F"/>
    <w:rsid w:val="28186EDD"/>
    <w:rsid w:val="2967011C"/>
    <w:rsid w:val="2C864D5D"/>
    <w:rsid w:val="2D747765"/>
    <w:rsid w:val="319E48F7"/>
    <w:rsid w:val="32816F63"/>
    <w:rsid w:val="33252980"/>
    <w:rsid w:val="33995376"/>
    <w:rsid w:val="35144E77"/>
    <w:rsid w:val="36935731"/>
    <w:rsid w:val="377B4BAC"/>
    <w:rsid w:val="37920A5A"/>
    <w:rsid w:val="38D5710E"/>
    <w:rsid w:val="3D622C7D"/>
    <w:rsid w:val="3DF20FB4"/>
    <w:rsid w:val="40324B88"/>
    <w:rsid w:val="424C0C74"/>
    <w:rsid w:val="42B06238"/>
    <w:rsid w:val="43923B90"/>
    <w:rsid w:val="46024FFD"/>
    <w:rsid w:val="46535859"/>
    <w:rsid w:val="47743CD8"/>
    <w:rsid w:val="487E2EF3"/>
    <w:rsid w:val="49E6481C"/>
    <w:rsid w:val="4B22060B"/>
    <w:rsid w:val="4C1D6D91"/>
    <w:rsid w:val="50D90F3F"/>
    <w:rsid w:val="51051E45"/>
    <w:rsid w:val="51992827"/>
    <w:rsid w:val="527A5F1B"/>
    <w:rsid w:val="530C50E2"/>
    <w:rsid w:val="54ED6B13"/>
    <w:rsid w:val="568457E6"/>
    <w:rsid w:val="57C9715E"/>
    <w:rsid w:val="5BCD51C4"/>
    <w:rsid w:val="5C5872CD"/>
    <w:rsid w:val="5F1F14D7"/>
    <w:rsid w:val="624F23FA"/>
    <w:rsid w:val="62700467"/>
    <w:rsid w:val="62AC3ECF"/>
    <w:rsid w:val="65005CCD"/>
    <w:rsid w:val="65F03DD2"/>
    <w:rsid w:val="66C1632A"/>
    <w:rsid w:val="66E005EB"/>
    <w:rsid w:val="674768BC"/>
    <w:rsid w:val="676844D6"/>
    <w:rsid w:val="6833516C"/>
    <w:rsid w:val="688B0A2A"/>
    <w:rsid w:val="688E4077"/>
    <w:rsid w:val="6A4315BC"/>
    <w:rsid w:val="6ADB2D80"/>
    <w:rsid w:val="6BD43E22"/>
    <w:rsid w:val="6C691082"/>
    <w:rsid w:val="70BF12DD"/>
    <w:rsid w:val="71265794"/>
    <w:rsid w:val="72CF0928"/>
    <w:rsid w:val="74DD0860"/>
    <w:rsid w:val="757F1917"/>
    <w:rsid w:val="759E3AA9"/>
    <w:rsid w:val="76EB0EFB"/>
    <w:rsid w:val="774C75D7"/>
    <w:rsid w:val="78985F3D"/>
    <w:rsid w:val="7AE804D8"/>
    <w:rsid w:val="7BBC220B"/>
    <w:rsid w:val="7CC83BA3"/>
    <w:rsid w:val="7D206F0A"/>
    <w:rsid w:val="7D6E41CD"/>
    <w:rsid w:val="7E0C7AC0"/>
    <w:rsid w:val="7F99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A8C6"/>
  <w15:docId w15:val="{C925804A-D82C-4BC5-89BC-E502897C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Body Text First Indent"/>
    <w:basedOn w:val="a5"/>
    <w:qFormat/>
    <w:pPr>
      <w:ind w:firstLineChars="100" w:firstLine="100"/>
    </w:pPr>
    <w:rPr>
      <w:rFonts w:ascii="宋体"/>
      <w:sz w:val="24"/>
    </w:rPr>
  </w:style>
  <w:style w:type="paragraph" w:styleId="a5">
    <w:name w:val="Body Text"/>
    <w:basedOn w:val="a"/>
    <w:next w:val="a6"/>
    <w:uiPriority w:val="99"/>
    <w:unhideWhenUsed/>
    <w:qFormat/>
    <w:pPr>
      <w:ind w:left="109"/>
    </w:pPr>
    <w:rPr>
      <w:rFonts w:ascii="仿宋_GB2312" w:hAnsi="仿宋_GB2312" w:cs="仿宋_GB2312"/>
      <w:szCs w:val="32"/>
      <w:lang w:val="zh-CN"/>
    </w:rPr>
  </w:style>
  <w:style w:type="paragraph" w:styleId="a6">
    <w:name w:val="Date"/>
    <w:basedOn w:val="a"/>
    <w:next w:val="a"/>
    <w:unhideWhenUsed/>
    <w:qFormat/>
    <w:rPr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">
    <w:name w:val="正文文本缩进 21"/>
    <w:qFormat/>
    <w:pPr>
      <w:widowControl w:val="0"/>
      <w:ind w:firstLine="629"/>
      <w:jc w:val="both"/>
    </w:pPr>
    <w:rPr>
      <w:rFonts w:ascii="黑体" w:eastAsia="仿宋_GB2312" w:hAnsi="黑体"/>
      <w:kern w:val="2"/>
      <w:sz w:val="32"/>
      <w:szCs w:val="3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a">
    <w:name w:val="页眉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等 等</cp:lastModifiedBy>
  <cp:revision>5</cp:revision>
  <cp:lastPrinted>2023-06-09T05:40:00Z</cp:lastPrinted>
  <dcterms:created xsi:type="dcterms:W3CDTF">2023-05-19T02:02:00Z</dcterms:created>
  <dcterms:modified xsi:type="dcterms:W3CDTF">2023-06-13T08:40:00Z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2492595C30554BFEA1D2F540334845A5_13</vt:lpwstr>
  </property>
</Properties>
</file>